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09DF33" w14:textId="77777777" w:rsidR="00893464" w:rsidRPr="008D57EA" w:rsidRDefault="00893464" w:rsidP="00893464">
      <w:pPr>
        <w:pStyle w:val="Ttulo"/>
        <w:contextualSpacing w:val="0"/>
        <w:rPr>
          <w:sz w:val="44"/>
          <w:szCs w:val="44"/>
          <w:lang w:val="it-IT"/>
        </w:rPr>
      </w:pPr>
      <w:r w:rsidRPr="008D57EA">
        <w:rPr>
          <w:sz w:val="44"/>
          <w:szCs w:val="44"/>
          <w:lang w:val="it-IT"/>
        </w:rPr>
        <w:t>MODULO 2 – CAPACITÀ LINGUISTICHE / COMUNICATIVE</w:t>
      </w:r>
    </w:p>
    <w:p w14:paraId="28C473BB" w14:textId="77777777" w:rsidR="00893464" w:rsidRPr="008D57EA" w:rsidRDefault="00893464" w:rsidP="00893464">
      <w:pPr>
        <w:pStyle w:val="Ttulo2"/>
        <w:rPr>
          <w:rFonts w:ascii="Calibri" w:eastAsia="Calibri" w:hAnsi="Calibri" w:cs="Calibri"/>
          <w:b/>
          <w:color w:val="2E75B5"/>
          <w:lang w:val="it-IT"/>
        </w:rPr>
      </w:pPr>
      <w:r w:rsidRPr="008D57EA">
        <w:rPr>
          <w:rFonts w:ascii="Calibri" w:eastAsia="Calibri" w:hAnsi="Calibri" w:cs="Calibri"/>
          <w:color w:val="2E75B5"/>
          <w:lang w:val="it-IT"/>
        </w:rPr>
        <w:t>ATTIVITÀ CAMPIONE 2.2</w:t>
      </w:r>
    </w:p>
    <w:p w14:paraId="13989C5C" w14:textId="77777777" w:rsidR="00893464" w:rsidRPr="008D57EA" w:rsidRDefault="00893464" w:rsidP="00893464">
      <w:pPr>
        <w:jc w:val="center"/>
        <w:rPr>
          <w:lang w:val="it-IT"/>
        </w:rPr>
      </w:pPr>
    </w:p>
    <w:p w14:paraId="60B33D93" w14:textId="77777777" w:rsidR="00893464" w:rsidRPr="008D57EA" w:rsidRDefault="00893464" w:rsidP="00893464">
      <w:pPr>
        <w:jc w:val="center"/>
        <w:rPr>
          <w:lang w:val="it-IT"/>
        </w:rPr>
      </w:pPr>
      <w:r w:rsidRPr="008D57EA">
        <w:rPr>
          <w:lang w:val="it-IT"/>
        </w:rPr>
        <w:t>Strumento di “Autovalutazione” e di “Valutazione inter pares” per EVALCOMIX per l’Attività 2.2</w:t>
      </w:r>
    </w:p>
    <w:p w14:paraId="574E2D88" w14:textId="77777777" w:rsidR="00893464" w:rsidRDefault="00893464" w:rsidP="00893464">
      <w:pPr>
        <w:jc w:val="center"/>
        <w:rPr>
          <w:b/>
          <w:color w:val="000000"/>
        </w:rPr>
      </w:pPr>
      <w:r>
        <w:rPr>
          <w:b/>
          <w:color w:val="000000"/>
        </w:rPr>
        <w:t>Eval2.2.1_RB_ART</w:t>
      </w:r>
    </w:p>
    <w:tbl>
      <w:tblPr>
        <w:tblW w:w="11100" w:type="dxa"/>
        <w:tblInd w:w="-1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2955"/>
        <w:gridCol w:w="2130"/>
        <w:gridCol w:w="2130"/>
        <w:gridCol w:w="1905"/>
      </w:tblGrid>
      <w:tr w:rsidR="00893464" w14:paraId="482DB0CA" w14:textId="77777777" w:rsidTr="00AE0771">
        <w:trPr>
          <w:trHeight w:val="1180"/>
        </w:trPr>
        <w:tc>
          <w:tcPr>
            <w:tcW w:w="1980" w:type="dxa"/>
            <w:shd w:val="clear" w:color="auto" w:fill="D9D9D9"/>
          </w:tcPr>
          <w:p w14:paraId="6D35A148" w14:textId="77777777" w:rsidR="00893464" w:rsidRDefault="00893464" w:rsidP="00AE0771">
            <w:pPr>
              <w:ind w:left="0"/>
              <w:rPr>
                <w:b/>
                <w:color w:val="000000"/>
                <w:sz w:val="20"/>
                <w:szCs w:val="20"/>
              </w:rPr>
            </w:pPr>
            <w:r>
              <w:rPr>
                <w:b/>
                <w:color w:val="000000"/>
                <w:sz w:val="20"/>
                <w:szCs w:val="20"/>
              </w:rPr>
              <w:t>Dimensioni</w:t>
            </w:r>
          </w:p>
        </w:tc>
        <w:tc>
          <w:tcPr>
            <w:tcW w:w="2955" w:type="dxa"/>
            <w:shd w:val="clear" w:color="auto" w:fill="D9D9D9"/>
          </w:tcPr>
          <w:p w14:paraId="3D79300E" w14:textId="77777777" w:rsidR="00893464" w:rsidRDefault="00893464" w:rsidP="00AE0771">
            <w:pPr>
              <w:ind w:left="0"/>
              <w:rPr>
                <w:b/>
                <w:color w:val="000000"/>
                <w:sz w:val="20"/>
                <w:szCs w:val="20"/>
              </w:rPr>
            </w:pPr>
            <w:r>
              <w:rPr>
                <w:b/>
                <w:color w:val="000000"/>
                <w:sz w:val="20"/>
                <w:szCs w:val="20"/>
              </w:rPr>
              <w:t>Attributi</w:t>
            </w:r>
          </w:p>
        </w:tc>
        <w:tc>
          <w:tcPr>
            <w:tcW w:w="2130" w:type="dxa"/>
            <w:shd w:val="clear" w:color="auto" w:fill="D9D9D9"/>
          </w:tcPr>
          <w:p w14:paraId="6D356E50" w14:textId="77777777" w:rsidR="00893464" w:rsidRDefault="00893464" w:rsidP="00AE0771">
            <w:pPr>
              <w:ind w:left="0"/>
              <w:jc w:val="center"/>
              <w:rPr>
                <w:b/>
                <w:color w:val="000000"/>
                <w:sz w:val="20"/>
                <w:szCs w:val="20"/>
              </w:rPr>
            </w:pPr>
            <w:r>
              <w:t>Non idoneo (0-45)</w:t>
            </w:r>
          </w:p>
        </w:tc>
        <w:tc>
          <w:tcPr>
            <w:tcW w:w="2130" w:type="dxa"/>
            <w:shd w:val="clear" w:color="auto" w:fill="D9D9D9"/>
          </w:tcPr>
          <w:p w14:paraId="35D5DC1D" w14:textId="77777777" w:rsidR="00893464" w:rsidRDefault="00893464" w:rsidP="00AE0771">
            <w:pPr>
              <w:ind w:left="0"/>
              <w:jc w:val="center"/>
              <w:rPr>
                <w:b/>
                <w:color w:val="000000"/>
                <w:sz w:val="20"/>
                <w:szCs w:val="20"/>
              </w:rPr>
            </w:pPr>
            <w:r>
              <w:t>Idoneo (50-65)</w:t>
            </w:r>
          </w:p>
        </w:tc>
        <w:tc>
          <w:tcPr>
            <w:tcW w:w="1905" w:type="dxa"/>
            <w:shd w:val="clear" w:color="auto" w:fill="D9D9D9"/>
          </w:tcPr>
          <w:p w14:paraId="686A117C" w14:textId="77777777" w:rsidR="00893464" w:rsidRDefault="00893464" w:rsidP="00AE0771">
            <w:pPr>
              <w:ind w:left="0"/>
              <w:jc w:val="left"/>
              <w:rPr>
                <w:b/>
                <w:color w:val="000000"/>
                <w:sz w:val="20"/>
                <w:szCs w:val="20"/>
              </w:rPr>
            </w:pPr>
            <w:r>
              <w:t>Ottimo (70-100)</w:t>
            </w:r>
          </w:p>
        </w:tc>
      </w:tr>
      <w:tr w:rsidR="00893464" w:rsidRPr="00761BC2" w14:paraId="4B7C1C82" w14:textId="77777777" w:rsidTr="00AE0771">
        <w:trPr>
          <w:trHeight w:val="280"/>
        </w:trPr>
        <w:tc>
          <w:tcPr>
            <w:tcW w:w="1980" w:type="dxa"/>
            <w:vMerge w:val="restart"/>
          </w:tcPr>
          <w:p w14:paraId="1BE4210F" w14:textId="77777777" w:rsidR="00893464" w:rsidRDefault="00893464" w:rsidP="00AE0771">
            <w:pPr>
              <w:ind w:left="0"/>
              <w:rPr>
                <w:b/>
                <w:color w:val="000000"/>
                <w:sz w:val="20"/>
                <w:szCs w:val="20"/>
              </w:rPr>
            </w:pPr>
            <w:r>
              <w:rPr>
                <w:b/>
                <w:color w:val="000000"/>
                <w:sz w:val="20"/>
                <w:szCs w:val="20"/>
              </w:rPr>
              <w:t>Struttura e aspetti formali</w:t>
            </w:r>
          </w:p>
        </w:tc>
        <w:tc>
          <w:tcPr>
            <w:tcW w:w="2955" w:type="dxa"/>
          </w:tcPr>
          <w:p w14:paraId="19D4F09A" w14:textId="77777777" w:rsidR="00893464" w:rsidRDefault="00893464" w:rsidP="00AE0771">
            <w:pPr>
              <w:ind w:left="0"/>
              <w:jc w:val="left"/>
              <w:rPr>
                <w:color w:val="000000"/>
                <w:sz w:val="20"/>
                <w:szCs w:val="20"/>
              </w:rPr>
            </w:pPr>
            <w:r>
              <w:t>Osservanza dei requisiti formali</w:t>
            </w:r>
          </w:p>
        </w:tc>
        <w:tc>
          <w:tcPr>
            <w:tcW w:w="2130" w:type="dxa"/>
          </w:tcPr>
          <w:p w14:paraId="191F079C" w14:textId="77777777" w:rsidR="00893464" w:rsidRPr="008D57EA" w:rsidRDefault="00893464" w:rsidP="00AE0771">
            <w:pPr>
              <w:ind w:left="0"/>
              <w:rPr>
                <w:color w:val="000000"/>
                <w:sz w:val="16"/>
                <w:szCs w:val="16"/>
                <w:lang w:val="it-IT"/>
              </w:rPr>
            </w:pPr>
            <w:r w:rsidRPr="008D57EA">
              <w:rPr>
                <w:color w:val="000000"/>
                <w:sz w:val="16"/>
                <w:szCs w:val="16"/>
                <w:lang w:val="it-IT"/>
              </w:rPr>
              <w:t>Lo studente non tiene conto dei requisiti formali</w:t>
            </w:r>
          </w:p>
        </w:tc>
        <w:tc>
          <w:tcPr>
            <w:tcW w:w="2130" w:type="dxa"/>
          </w:tcPr>
          <w:p w14:paraId="56739FF9" w14:textId="77777777" w:rsidR="00893464" w:rsidRPr="008D57EA" w:rsidRDefault="00893464" w:rsidP="00AE0771">
            <w:pPr>
              <w:ind w:left="0"/>
              <w:rPr>
                <w:color w:val="000000"/>
                <w:sz w:val="16"/>
                <w:szCs w:val="16"/>
                <w:lang w:val="it-IT"/>
              </w:rPr>
            </w:pPr>
            <w:r w:rsidRPr="008D57EA">
              <w:rPr>
                <w:color w:val="000000"/>
                <w:sz w:val="16"/>
                <w:szCs w:val="16"/>
                <w:lang w:val="it-IT"/>
              </w:rPr>
              <w:t>Lo studente osserva i requisiti formali minimi per un articolo</w:t>
            </w:r>
          </w:p>
        </w:tc>
        <w:tc>
          <w:tcPr>
            <w:tcW w:w="1905" w:type="dxa"/>
          </w:tcPr>
          <w:p w14:paraId="2CCCE50E" w14:textId="77777777" w:rsidR="00893464" w:rsidRPr="008D57EA" w:rsidRDefault="00893464" w:rsidP="00AE0771">
            <w:pPr>
              <w:ind w:left="0"/>
              <w:rPr>
                <w:color w:val="000000"/>
                <w:sz w:val="16"/>
                <w:szCs w:val="16"/>
                <w:lang w:val="it-IT"/>
              </w:rPr>
            </w:pPr>
            <w:r w:rsidRPr="008D57EA">
              <w:rPr>
                <w:color w:val="000000"/>
                <w:sz w:val="16"/>
                <w:szCs w:val="16"/>
                <w:lang w:val="it-IT"/>
              </w:rPr>
              <w:t>Lo studente osserva tutti i requisiti in modo eccellente</w:t>
            </w:r>
          </w:p>
        </w:tc>
      </w:tr>
      <w:tr w:rsidR="00893464" w:rsidRPr="00893464" w14:paraId="5BD66B81" w14:textId="77777777" w:rsidTr="00AE0771">
        <w:trPr>
          <w:trHeight w:val="280"/>
        </w:trPr>
        <w:tc>
          <w:tcPr>
            <w:tcW w:w="1980" w:type="dxa"/>
            <w:vMerge/>
          </w:tcPr>
          <w:p w14:paraId="735E7992" w14:textId="77777777" w:rsidR="00893464" w:rsidRPr="008D57EA" w:rsidRDefault="00893464" w:rsidP="00AE0771">
            <w:pPr>
              <w:ind w:left="0"/>
              <w:rPr>
                <w:b/>
                <w:color w:val="000000"/>
                <w:sz w:val="20"/>
                <w:szCs w:val="20"/>
                <w:lang w:val="it-IT"/>
              </w:rPr>
            </w:pPr>
          </w:p>
        </w:tc>
        <w:tc>
          <w:tcPr>
            <w:tcW w:w="2955" w:type="dxa"/>
          </w:tcPr>
          <w:p w14:paraId="0A6AC7C9" w14:textId="77777777" w:rsidR="00893464" w:rsidRDefault="00893464" w:rsidP="00AE0771">
            <w:pPr>
              <w:ind w:left="0"/>
              <w:jc w:val="left"/>
              <w:rPr>
                <w:color w:val="000000"/>
                <w:sz w:val="20"/>
                <w:szCs w:val="20"/>
              </w:rPr>
            </w:pPr>
            <w:r>
              <w:t>Adeguatezza strutturale</w:t>
            </w:r>
          </w:p>
        </w:tc>
        <w:tc>
          <w:tcPr>
            <w:tcW w:w="2130" w:type="dxa"/>
          </w:tcPr>
          <w:p w14:paraId="3D7F134E" w14:textId="77777777" w:rsidR="00893464" w:rsidRPr="008D57EA" w:rsidRDefault="00893464" w:rsidP="00AE0771">
            <w:pPr>
              <w:ind w:left="0"/>
              <w:rPr>
                <w:color w:val="000000"/>
                <w:sz w:val="16"/>
                <w:szCs w:val="16"/>
                <w:lang w:val="it-IT"/>
              </w:rPr>
            </w:pPr>
            <w:r w:rsidRPr="008D57EA">
              <w:rPr>
                <w:color w:val="000000"/>
                <w:sz w:val="16"/>
                <w:szCs w:val="16"/>
                <w:lang w:val="it-IT"/>
              </w:rPr>
              <w:t>Lo studente non prende in considerazione la struttura di un articolo</w:t>
            </w:r>
          </w:p>
        </w:tc>
        <w:tc>
          <w:tcPr>
            <w:tcW w:w="2130" w:type="dxa"/>
          </w:tcPr>
          <w:p w14:paraId="4F147465" w14:textId="77777777" w:rsidR="00893464" w:rsidRPr="008D57EA" w:rsidRDefault="00893464" w:rsidP="00AE0771">
            <w:pPr>
              <w:ind w:left="0"/>
              <w:rPr>
                <w:color w:val="000000"/>
                <w:sz w:val="16"/>
                <w:szCs w:val="16"/>
                <w:lang w:val="it-IT"/>
              </w:rPr>
            </w:pPr>
            <w:r w:rsidRPr="008D57EA">
              <w:rPr>
                <w:color w:val="000000"/>
                <w:sz w:val="16"/>
                <w:szCs w:val="16"/>
                <w:lang w:val="it-IT"/>
              </w:rPr>
              <w:t>Lo studente osserva i requisiti strutturali minimi per un articolo</w:t>
            </w:r>
          </w:p>
        </w:tc>
        <w:tc>
          <w:tcPr>
            <w:tcW w:w="1905" w:type="dxa"/>
          </w:tcPr>
          <w:p w14:paraId="5EC23775" w14:textId="77777777" w:rsidR="00893464" w:rsidRPr="008D57EA" w:rsidRDefault="00893464" w:rsidP="00AE0771">
            <w:pPr>
              <w:ind w:left="0"/>
              <w:rPr>
                <w:color w:val="000000"/>
                <w:sz w:val="16"/>
                <w:szCs w:val="16"/>
                <w:lang w:val="it-IT"/>
              </w:rPr>
            </w:pPr>
            <w:r w:rsidRPr="008D57EA">
              <w:rPr>
                <w:color w:val="000000"/>
                <w:sz w:val="16"/>
                <w:szCs w:val="16"/>
                <w:lang w:val="it-IT"/>
              </w:rPr>
              <w:t>Lo studente sviluppa una propria struttura con sfumature che integrano l’articolo</w:t>
            </w:r>
          </w:p>
        </w:tc>
      </w:tr>
      <w:tr w:rsidR="00893464" w:rsidRPr="00556DFC" w14:paraId="3AE9ECEC" w14:textId="77777777" w:rsidTr="00AE0771">
        <w:trPr>
          <w:trHeight w:val="300"/>
        </w:trPr>
        <w:tc>
          <w:tcPr>
            <w:tcW w:w="1980" w:type="dxa"/>
            <w:vMerge w:val="restart"/>
          </w:tcPr>
          <w:p w14:paraId="4BE71233" w14:textId="77777777" w:rsidR="00893464" w:rsidRDefault="00893464" w:rsidP="00AE0771">
            <w:pPr>
              <w:ind w:left="0"/>
              <w:rPr>
                <w:b/>
                <w:color w:val="000000"/>
                <w:sz w:val="20"/>
                <w:szCs w:val="20"/>
              </w:rPr>
            </w:pPr>
            <w:r>
              <w:rPr>
                <w:b/>
                <w:color w:val="000000"/>
                <w:sz w:val="20"/>
                <w:szCs w:val="20"/>
              </w:rPr>
              <w:t>Citazioni e riferimenti bibliografici</w:t>
            </w:r>
          </w:p>
        </w:tc>
        <w:tc>
          <w:tcPr>
            <w:tcW w:w="2955" w:type="dxa"/>
          </w:tcPr>
          <w:p w14:paraId="7AB1FC4D" w14:textId="77777777" w:rsidR="00893464" w:rsidRPr="008D57EA" w:rsidRDefault="00893464" w:rsidP="00AE0771">
            <w:pPr>
              <w:ind w:left="0"/>
              <w:jc w:val="left"/>
              <w:rPr>
                <w:lang w:val="it-IT"/>
              </w:rPr>
            </w:pPr>
            <w:r w:rsidRPr="008D57EA">
              <w:rPr>
                <w:lang w:val="it-IT"/>
              </w:rPr>
              <w:t>Appropriatezza delle citazioni e dei riferimenti nel testo in conformità con le regole stabilite</w:t>
            </w:r>
          </w:p>
        </w:tc>
        <w:tc>
          <w:tcPr>
            <w:tcW w:w="2130" w:type="dxa"/>
          </w:tcPr>
          <w:p w14:paraId="192904A5" w14:textId="77777777" w:rsidR="00893464" w:rsidRPr="008D57EA" w:rsidRDefault="00893464" w:rsidP="00AE0771">
            <w:pPr>
              <w:ind w:left="0"/>
              <w:rPr>
                <w:color w:val="000000"/>
                <w:sz w:val="16"/>
                <w:szCs w:val="16"/>
                <w:lang w:val="it-IT"/>
              </w:rPr>
            </w:pPr>
            <w:r w:rsidRPr="008D57EA">
              <w:rPr>
                <w:color w:val="000000"/>
                <w:sz w:val="16"/>
                <w:szCs w:val="16"/>
                <w:lang w:val="it-IT"/>
              </w:rPr>
              <w:t>Lo studente non tiene conto dei requisiti formali relativi ai riferimenti</w:t>
            </w:r>
          </w:p>
        </w:tc>
        <w:tc>
          <w:tcPr>
            <w:tcW w:w="2130" w:type="dxa"/>
          </w:tcPr>
          <w:p w14:paraId="55A3EC5B" w14:textId="77777777" w:rsidR="00893464" w:rsidRPr="008D57EA" w:rsidRDefault="00893464" w:rsidP="00AE0771">
            <w:pPr>
              <w:ind w:left="0"/>
              <w:rPr>
                <w:color w:val="000000"/>
                <w:sz w:val="16"/>
                <w:szCs w:val="16"/>
                <w:lang w:val="it-IT"/>
              </w:rPr>
            </w:pPr>
            <w:r w:rsidRPr="008D57EA">
              <w:rPr>
                <w:color w:val="000000"/>
                <w:sz w:val="16"/>
                <w:szCs w:val="16"/>
                <w:lang w:val="it-IT"/>
              </w:rPr>
              <w:t>Lo studente osserva i requisiti formali minimi relativi ai riferimenti per un articolo, commettendo errori marginali</w:t>
            </w:r>
          </w:p>
        </w:tc>
        <w:tc>
          <w:tcPr>
            <w:tcW w:w="1905" w:type="dxa"/>
          </w:tcPr>
          <w:p w14:paraId="0CAF44AA" w14:textId="77777777" w:rsidR="00893464" w:rsidRPr="008D57EA" w:rsidRDefault="00893464" w:rsidP="00AE0771">
            <w:pPr>
              <w:ind w:left="0"/>
              <w:rPr>
                <w:color w:val="000000"/>
                <w:sz w:val="16"/>
                <w:szCs w:val="16"/>
                <w:lang w:val="it-IT"/>
              </w:rPr>
            </w:pPr>
            <w:r w:rsidRPr="008D57EA">
              <w:rPr>
                <w:color w:val="000000"/>
                <w:sz w:val="16"/>
                <w:szCs w:val="16"/>
                <w:lang w:val="it-IT"/>
              </w:rPr>
              <w:t>Lo studente osserva tutti i requisiti relativi ai riferimenti per un articolo, senza commettere errori</w:t>
            </w:r>
          </w:p>
        </w:tc>
      </w:tr>
      <w:tr w:rsidR="00893464" w:rsidRPr="00556DFC" w14:paraId="487BDF33" w14:textId="77777777" w:rsidTr="00AE0771">
        <w:trPr>
          <w:trHeight w:val="280"/>
        </w:trPr>
        <w:tc>
          <w:tcPr>
            <w:tcW w:w="1980" w:type="dxa"/>
            <w:vMerge/>
          </w:tcPr>
          <w:p w14:paraId="3B32F84B" w14:textId="77777777" w:rsidR="00893464" w:rsidRPr="008D57EA" w:rsidRDefault="00893464" w:rsidP="00AE0771">
            <w:pPr>
              <w:ind w:left="0"/>
              <w:rPr>
                <w:b/>
                <w:color w:val="000000"/>
                <w:sz w:val="20"/>
                <w:szCs w:val="20"/>
                <w:lang w:val="it-IT"/>
              </w:rPr>
            </w:pPr>
          </w:p>
        </w:tc>
        <w:tc>
          <w:tcPr>
            <w:tcW w:w="2955" w:type="dxa"/>
          </w:tcPr>
          <w:p w14:paraId="2D6C37EE" w14:textId="77777777" w:rsidR="00893464" w:rsidRPr="008D57EA" w:rsidRDefault="00893464" w:rsidP="00AE0771">
            <w:pPr>
              <w:ind w:left="0"/>
              <w:jc w:val="left"/>
              <w:rPr>
                <w:lang w:val="it-IT"/>
              </w:rPr>
            </w:pPr>
            <w:r w:rsidRPr="008D57EA">
              <w:rPr>
                <w:lang w:val="it-IT"/>
              </w:rPr>
              <w:t>Pertinenza delle citazioni e dei documenti di partenza al contenuto dell’articolo</w:t>
            </w:r>
          </w:p>
        </w:tc>
        <w:tc>
          <w:tcPr>
            <w:tcW w:w="2130" w:type="dxa"/>
          </w:tcPr>
          <w:p w14:paraId="2BAA6168" w14:textId="77777777" w:rsidR="00893464" w:rsidRPr="008D57EA" w:rsidRDefault="00893464" w:rsidP="00AE0771">
            <w:pPr>
              <w:ind w:left="0"/>
              <w:rPr>
                <w:color w:val="000000"/>
                <w:sz w:val="16"/>
                <w:szCs w:val="16"/>
                <w:lang w:val="it-IT"/>
              </w:rPr>
            </w:pPr>
            <w:r w:rsidRPr="008D57EA">
              <w:rPr>
                <w:color w:val="000000"/>
                <w:sz w:val="16"/>
                <w:szCs w:val="16"/>
                <w:lang w:val="it-IT"/>
              </w:rPr>
              <w:t>Le citazioni non sono pertinenti al  contenuto dell’articolo</w:t>
            </w:r>
          </w:p>
        </w:tc>
        <w:tc>
          <w:tcPr>
            <w:tcW w:w="2130" w:type="dxa"/>
          </w:tcPr>
          <w:p w14:paraId="4267923F" w14:textId="77777777" w:rsidR="00893464" w:rsidRPr="008D57EA" w:rsidRDefault="00893464" w:rsidP="00AE0771">
            <w:pPr>
              <w:ind w:left="0"/>
              <w:rPr>
                <w:color w:val="000000"/>
                <w:sz w:val="16"/>
                <w:szCs w:val="16"/>
                <w:lang w:val="it-IT"/>
              </w:rPr>
            </w:pPr>
            <w:r w:rsidRPr="008D57EA">
              <w:rPr>
                <w:color w:val="000000"/>
                <w:sz w:val="16"/>
                <w:szCs w:val="16"/>
                <w:lang w:val="it-IT"/>
              </w:rPr>
              <w:t>Solo alcune citazioni sono adeguate</w:t>
            </w:r>
          </w:p>
        </w:tc>
        <w:tc>
          <w:tcPr>
            <w:tcW w:w="1905" w:type="dxa"/>
          </w:tcPr>
          <w:p w14:paraId="1A624EF5" w14:textId="77777777" w:rsidR="00893464" w:rsidRPr="008D57EA" w:rsidRDefault="00893464" w:rsidP="00AE0771">
            <w:pPr>
              <w:ind w:left="0"/>
              <w:rPr>
                <w:color w:val="000000"/>
                <w:sz w:val="16"/>
                <w:szCs w:val="16"/>
                <w:lang w:val="it-IT"/>
              </w:rPr>
            </w:pPr>
            <w:r w:rsidRPr="008D57EA">
              <w:rPr>
                <w:color w:val="000000"/>
                <w:sz w:val="16"/>
                <w:szCs w:val="16"/>
                <w:lang w:val="it-IT"/>
              </w:rPr>
              <w:t>Le citazioni sono adeguate al contenuto dell’articolo e sono variegate</w:t>
            </w:r>
          </w:p>
        </w:tc>
      </w:tr>
      <w:tr w:rsidR="00893464" w:rsidRPr="00556DFC" w14:paraId="6F6F8395" w14:textId="77777777" w:rsidTr="00AE0771">
        <w:trPr>
          <w:trHeight w:val="300"/>
        </w:trPr>
        <w:tc>
          <w:tcPr>
            <w:tcW w:w="1980" w:type="dxa"/>
            <w:vMerge w:val="restart"/>
          </w:tcPr>
          <w:p w14:paraId="532E8B55" w14:textId="77777777" w:rsidR="00893464" w:rsidRDefault="00893464" w:rsidP="00AE0771">
            <w:pPr>
              <w:ind w:left="0"/>
              <w:rPr>
                <w:b/>
                <w:color w:val="000000"/>
                <w:sz w:val="20"/>
                <w:szCs w:val="20"/>
              </w:rPr>
            </w:pPr>
            <w:r>
              <w:rPr>
                <w:b/>
                <w:color w:val="000000"/>
                <w:sz w:val="20"/>
                <w:szCs w:val="20"/>
              </w:rPr>
              <w:t>Contenuto</w:t>
            </w:r>
          </w:p>
        </w:tc>
        <w:tc>
          <w:tcPr>
            <w:tcW w:w="2955" w:type="dxa"/>
          </w:tcPr>
          <w:p w14:paraId="3BA4139F" w14:textId="77777777" w:rsidR="00893464" w:rsidRPr="008D57EA" w:rsidRDefault="00893464" w:rsidP="00AE0771">
            <w:pPr>
              <w:ind w:left="0"/>
              <w:jc w:val="left"/>
              <w:rPr>
                <w:lang w:val="it-IT"/>
              </w:rPr>
            </w:pPr>
            <w:r w:rsidRPr="008D57EA">
              <w:rPr>
                <w:lang w:val="it-IT"/>
              </w:rPr>
              <w:t xml:space="preserve">Coerenza tra le sezioni dell’articolo (introduzione, corpo e conclusione)  </w:t>
            </w:r>
          </w:p>
        </w:tc>
        <w:tc>
          <w:tcPr>
            <w:tcW w:w="2130" w:type="dxa"/>
          </w:tcPr>
          <w:p w14:paraId="20918924" w14:textId="77777777" w:rsidR="00893464" w:rsidRPr="008D57EA" w:rsidRDefault="00893464" w:rsidP="00AE0771">
            <w:pPr>
              <w:ind w:left="0"/>
              <w:rPr>
                <w:color w:val="000000"/>
                <w:sz w:val="16"/>
                <w:szCs w:val="16"/>
                <w:lang w:val="it-IT"/>
              </w:rPr>
            </w:pPr>
            <w:r w:rsidRPr="008D57EA">
              <w:rPr>
                <w:color w:val="000000"/>
                <w:sz w:val="16"/>
                <w:szCs w:val="16"/>
                <w:lang w:val="it-IT"/>
              </w:rPr>
              <w:t>Il testo dell’articolo è incoerente</w:t>
            </w:r>
          </w:p>
        </w:tc>
        <w:tc>
          <w:tcPr>
            <w:tcW w:w="2130" w:type="dxa"/>
          </w:tcPr>
          <w:p w14:paraId="0A46DD68" w14:textId="77777777" w:rsidR="00893464" w:rsidRPr="008D57EA" w:rsidRDefault="00893464" w:rsidP="00AE0771">
            <w:pPr>
              <w:ind w:left="0"/>
              <w:rPr>
                <w:color w:val="000000"/>
                <w:sz w:val="16"/>
                <w:szCs w:val="16"/>
                <w:lang w:val="it-IT"/>
              </w:rPr>
            </w:pPr>
            <w:r w:rsidRPr="008D57EA">
              <w:rPr>
                <w:color w:val="000000"/>
                <w:sz w:val="16"/>
                <w:szCs w:val="16"/>
                <w:lang w:val="it-IT"/>
              </w:rPr>
              <w:t>Lo studente osserva i requisiti minimi per un articolo, anche se alcune sezioni non seguono un ordine logico</w:t>
            </w:r>
          </w:p>
        </w:tc>
        <w:tc>
          <w:tcPr>
            <w:tcW w:w="1905" w:type="dxa"/>
          </w:tcPr>
          <w:p w14:paraId="5BA8A284" w14:textId="77777777" w:rsidR="00893464" w:rsidRPr="008D57EA" w:rsidRDefault="00893464" w:rsidP="00AE0771">
            <w:pPr>
              <w:ind w:left="0"/>
              <w:rPr>
                <w:color w:val="000000"/>
                <w:sz w:val="16"/>
                <w:szCs w:val="16"/>
                <w:lang w:val="it-IT"/>
              </w:rPr>
            </w:pPr>
            <w:r w:rsidRPr="008D57EA">
              <w:rPr>
                <w:color w:val="000000"/>
                <w:sz w:val="16"/>
                <w:szCs w:val="16"/>
                <w:lang w:val="it-IT"/>
              </w:rPr>
              <w:t>Testo coerente con un’introduzione, un corpo e una conclusione</w:t>
            </w:r>
          </w:p>
        </w:tc>
      </w:tr>
      <w:tr w:rsidR="00893464" w14:paraId="4474ADBE" w14:textId="77777777" w:rsidTr="00AE0771">
        <w:trPr>
          <w:trHeight w:val="280"/>
        </w:trPr>
        <w:tc>
          <w:tcPr>
            <w:tcW w:w="1980" w:type="dxa"/>
            <w:vMerge/>
          </w:tcPr>
          <w:p w14:paraId="2417DEF8" w14:textId="77777777" w:rsidR="00893464" w:rsidRPr="008D57EA" w:rsidRDefault="00893464" w:rsidP="00AE0771">
            <w:pPr>
              <w:ind w:left="0"/>
              <w:rPr>
                <w:b/>
                <w:color w:val="000000"/>
                <w:sz w:val="20"/>
                <w:szCs w:val="20"/>
                <w:lang w:val="it-IT"/>
              </w:rPr>
            </w:pPr>
          </w:p>
        </w:tc>
        <w:tc>
          <w:tcPr>
            <w:tcW w:w="2955" w:type="dxa"/>
          </w:tcPr>
          <w:p w14:paraId="42D1A30A" w14:textId="77777777" w:rsidR="00893464" w:rsidRPr="008D57EA" w:rsidRDefault="00893464" w:rsidP="00AE0771">
            <w:pPr>
              <w:ind w:left="0"/>
              <w:jc w:val="left"/>
              <w:rPr>
                <w:lang w:val="it-IT"/>
              </w:rPr>
            </w:pPr>
            <w:r w:rsidRPr="008D57EA">
              <w:rPr>
                <w:lang w:val="it-IT"/>
              </w:rPr>
              <w:t>Accuratezza e chiarezza delle idee</w:t>
            </w:r>
          </w:p>
        </w:tc>
        <w:tc>
          <w:tcPr>
            <w:tcW w:w="2130" w:type="dxa"/>
          </w:tcPr>
          <w:p w14:paraId="7F689364" w14:textId="77777777" w:rsidR="00893464" w:rsidRDefault="00893464" w:rsidP="00AE0771">
            <w:pPr>
              <w:ind w:left="0"/>
              <w:rPr>
                <w:color w:val="000000"/>
                <w:sz w:val="16"/>
                <w:szCs w:val="16"/>
              </w:rPr>
            </w:pPr>
            <w:r>
              <w:rPr>
                <w:color w:val="000000"/>
                <w:sz w:val="16"/>
                <w:szCs w:val="16"/>
              </w:rPr>
              <w:t>Testo vago e confuso</w:t>
            </w:r>
          </w:p>
        </w:tc>
        <w:tc>
          <w:tcPr>
            <w:tcW w:w="2130" w:type="dxa"/>
          </w:tcPr>
          <w:p w14:paraId="69EB5E95" w14:textId="77777777" w:rsidR="00893464" w:rsidRPr="008D57EA" w:rsidRDefault="00893464" w:rsidP="00AE0771">
            <w:pPr>
              <w:ind w:left="0"/>
              <w:rPr>
                <w:color w:val="000000"/>
                <w:sz w:val="16"/>
                <w:szCs w:val="16"/>
                <w:lang w:val="it-IT"/>
              </w:rPr>
            </w:pPr>
            <w:r w:rsidRPr="008D57EA">
              <w:rPr>
                <w:color w:val="000000"/>
                <w:sz w:val="16"/>
                <w:szCs w:val="16"/>
                <w:lang w:val="it-IT"/>
              </w:rPr>
              <w:t>Testo piuttosto chiaro con alcune imprecisioni</w:t>
            </w:r>
          </w:p>
        </w:tc>
        <w:tc>
          <w:tcPr>
            <w:tcW w:w="1905" w:type="dxa"/>
          </w:tcPr>
          <w:p w14:paraId="059872B1" w14:textId="77777777" w:rsidR="00893464" w:rsidRDefault="00893464" w:rsidP="00AE0771">
            <w:pPr>
              <w:ind w:left="0"/>
              <w:rPr>
                <w:color w:val="000000"/>
                <w:sz w:val="16"/>
                <w:szCs w:val="16"/>
              </w:rPr>
            </w:pPr>
            <w:r>
              <w:rPr>
                <w:color w:val="000000"/>
                <w:sz w:val="16"/>
                <w:szCs w:val="16"/>
              </w:rPr>
              <w:t>Testo chiaro e accurato</w:t>
            </w:r>
          </w:p>
        </w:tc>
      </w:tr>
      <w:tr w:rsidR="00893464" w:rsidRPr="00893464" w14:paraId="3C738B39" w14:textId="77777777" w:rsidTr="00AE0771">
        <w:trPr>
          <w:trHeight w:val="280"/>
        </w:trPr>
        <w:tc>
          <w:tcPr>
            <w:tcW w:w="1980" w:type="dxa"/>
            <w:vMerge/>
          </w:tcPr>
          <w:p w14:paraId="4B3A29C4" w14:textId="77777777" w:rsidR="00893464" w:rsidRDefault="00893464" w:rsidP="00AE0771">
            <w:pPr>
              <w:ind w:left="0"/>
              <w:rPr>
                <w:b/>
                <w:color w:val="000000"/>
                <w:sz w:val="20"/>
                <w:szCs w:val="20"/>
              </w:rPr>
            </w:pPr>
          </w:p>
        </w:tc>
        <w:tc>
          <w:tcPr>
            <w:tcW w:w="2955" w:type="dxa"/>
          </w:tcPr>
          <w:p w14:paraId="11611295" w14:textId="77777777" w:rsidR="00893464" w:rsidRDefault="00893464" w:rsidP="00AE0771">
            <w:pPr>
              <w:ind w:left="0"/>
              <w:jc w:val="left"/>
            </w:pPr>
            <w:r>
              <w:t>Coerenza argomentativa</w:t>
            </w:r>
          </w:p>
        </w:tc>
        <w:tc>
          <w:tcPr>
            <w:tcW w:w="2130" w:type="dxa"/>
          </w:tcPr>
          <w:p w14:paraId="54129174" w14:textId="77777777" w:rsidR="00893464" w:rsidRPr="008D57EA" w:rsidRDefault="00893464" w:rsidP="00AE0771">
            <w:pPr>
              <w:ind w:left="0"/>
              <w:rPr>
                <w:color w:val="000000"/>
                <w:sz w:val="16"/>
                <w:szCs w:val="16"/>
                <w:lang w:val="it-IT"/>
              </w:rPr>
            </w:pPr>
            <w:r w:rsidRPr="008D57EA">
              <w:rPr>
                <w:color w:val="000000"/>
                <w:sz w:val="16"/>
                <w:szCs w:val="16"/>
                <w:lang w:val="it-IT"/>
              </w:rPr>
              <w:t>Non vi è una chiara integrazione del contenuto in tutte le sezioni</w:t>
            </w:r>
          </w:p>
        </w:tc>
        <w:tc>
          <w:tcPr>
            <w:tcW w:w="2130" w:type="dxa"/>
          </w:tcPr>
          <w:p w14:paraId="6762F93D" w14:textId="77777777" w:rsidR="00893464" w:rsidRPr="008D57EA" w:rsidRDefault="00893464" w:rsidP="00AE0771">
            <w:pPr>
              <w:ind w:left="0"/>
              <w:rPr>
                <w:color w:val="000000"/>
                <w:sz w:val="16"/>
                <w:szCs w:val="16"/>
                <w:lang w:val="it-IT"/>
              </w:rPr>
            </w:pPr>
            <w:r w:rsidRPr="008D57EA">
              <w:rPr>
                <w:color w:val="000000"/>
                <w:sz w:val="16"/>
                <w:szCs w:val="16"/>
                <w:lang w:val="it-IT"/>
              </w:rPr>
              <w:t>Il testo è abbastanza coerente, ma non tutte le idee sono state integrate</w:t>
            </w:r>
          </w:p>
        </w:tc>
        <w:tc>
          <w:tcPr>
            <w:tcW w:w="1905" w:type="dxa"/>
          </w:tcPr>
          <w:p w14:paraId="5B007ACA" w14:textId="77777777" w:rsidR="00893464" w:rsidRPr="008D57EA" w:rsidRDefault="00893464" w:rsidP="00AE0771">
            <w:pPr>
              <w:ind w:left="0"/>
              <w:rPr>
                <w:color w:val="000000"/>
                <w:sz w:val="16"/>
                <w:szCs w:val="16"/>
                <w:lang w:val="it-IT"/>
              </w:rPr>
            </w:pPr>
            <w:r w:rsidRPr="008D57EA">
              <w:rPr>
                <w:color w:val="000000"/>
                <w:sz w:val="16"/>
                <w:szCs w:val="16"/>
                <w:lang w:val="it-IT"/>
              </w:rPr>
              <w:t>Il testo è completamente coerente e tutte le idee sono state integrate sulla linea delle argomentazioni</w:t>
            </w:r>
          </w:p>
        </w:tc>
      </w:tr>
      <w:tr w:rsidR="00893464" w:rsidRPr="008D57EA" w14:paraId="72D4DC68" w14:textId="77777777" w:rsidTr="00AE0771">
        <w:trPr>
          <w:trHeight w:val="280"/>
        </w:trPr>
        <w:tc>
          <w:tcPr>
            <w:tcW w:w="1980" w:type="dxa"/>
          </w:tcPr>
          <w:p w14:paraId="37B0DC81" w14:textId="77777777" w:rsidR="00893464" w:rsidRDefault="00893464" w:rsidP="00AE0771">
            <w:pPr>
              <w:ind w:left="0"/>
              <w:rPr>
                <w:b/>
                <w:color w:val="000000"/>
                <w:sz w:val="20"/>
                <w:szCs w:val="20"/>
              </w:rPr>
            </w:pPr>
            <w:r>
              <w:rPr>
                <w:b/>
                <w:color w:val="000000"/>
                <w:sz w:val="20"/>
                <w:szCs w:val="20"/>
              </w:rPr>
              <w:t>Attitudine</w:t>
            </w:r>
          </w:p>
        </w:tc>
        <w:tc>
          <w:tcPr>
            <w:tcW w:w="2955" w:type="dxa"/>
          </w:tcPr>
          <w:p w14:paraId="17080FB1" w14:textId="77777777" w:rsidR="00893464" w:rsidRPr="008D57EA" w:rsidRDefault="00893464" w:rsidP="00AE0771">
            <w:pPr>
              <w:ind w:left="0"/>
              <w:rPr>
                <w:lang w:val="it-IT"/>
              </w:rPr>
            </w:pPr>
            <w:r w:rsidRPr="008D57EA">
              <w:rPr>
                <w:lang w:val="it-IT"/>
              </w:rPr>
              <w:t>Accuratezza e rigore delle idee</w:t>
            </w:r>
          </w:p>
        </w:tc>
        <w:tc>
          <w:tcPr>
            <w:tcW w:w="2130" w:type="dxa"/>
          </w:tcPr>
          <w:p w14:paraId="2B4EB013" w14:textId="77777777" w:rsidR="00893464" w:rsidRPr="008D57EA" w:rsidRDefault="00893464" w:rsidP="00AE0771">
            <w:pPr>
              <w:ind w:left="0"/>
              <w:rPr>
                <w:color w:val="000000"/>
                <w:sz w:val="16"/>
                <w:szCs w:val="16"/>
                <w:lang w:val="it-IT"/>
              </w:rPr>
            </w:pPr>
            <w:r w:rsidRPr="008D57EA">
              <w:rPr>
                <w:color w:val="000000"/>
                <w:sz w:val="16"/>
                <w:szCs w:val="16"/>
                <w:lang w:val="it-IT"/>
              </w:rPr>
              <w:t xml:space="preserve">Il testo non è accurato e le dichiarazioni fatte non sono suffragate </w:t>
            </w:r>
          </w:p>
        </w:tc>
        <w:tc>
          <w:tcPr>
            <w:tcW w:w="2130" w:type="dxa"/>
          </w:tcPr>
          <w:p w14:paraId="04C59A47" w14:textId="77777777" w:rsidR="00893464" w:rsidRPr="008D57EA" w:rsidRDefault="00893464" w:rsidP="00AE0771">
            <w:pPr>
              <w:ind w:left="0"/>
              <w:rPr>
                <w:color w:val="000000"/>
                <w:sz w:val="16"/>
                <w:szCs w:val="16"/>
                <w:lang w:val="it-IT"/>
              </w:rPr>
            </w:pPr>
            <w:r w:rsidRPr="008D57EA">
              <w:rPr>
                <w:color w:val="000000"/>
                <w:sz w:val="16"/>
                <w:szCs w:val="16"/>
                <w:lang w:val="it-IT"/>
              </w:rPr>
              <w:t>Vi sono alcune imprecisioni ma, nel complesso, lo studente è rigoroso</w:t>
            </w:r>
          </w:p>
        </w:tc>
        <w:tc>
          <w:tcPr>
            <w:tcW w:w="1905" w:type="dxa"/>
          </w:tcPr>
          <w:p w14:paraId="2BBC5350" w14:textId="77777777" w:rsidR="00893464" w:rsidRPr="008D57EA" w:rsidRDefault="00893464" w:rsidP="00AE0771">
            <w:pPr>
              <w:ind w:left="0"/>
              <w:rPr>
                <w:color w:val="000000"/>
                <w:sz w:val="16"/>
                <w:szCs w:val="16"/>
                <w:lang w:val="it-IT"/>
              </w:rPr>
            </w:pPr>
            <w:r w:rsidRPr="008D57EA">
              <w:rPr>
                <w:color w:val="000000"/>
                <w:sz w:val="16"/>
                <w:szCs w:val="16"/>
                <w:lang w:val="it-IT"/>
              </w:rPr>
              <w:t>Lo studente corrobora tutte le argomentazioni con citazioni e le idee sono accurate</w:t>
            </w:r>
          </w:p>
        </w:tc>
      </w:tr>
      <w:tr w:rsidR="00893464" w:rsidRPr="008D57EA" w14:paraId="0EA02656" w14:textId="77777777" w:rsidTr="00AE0771">
        <w:trPr>
          <w:trHeight w:val="280"/>
        </w:trPr>
        <w:tc>
          <w:tcPr>
            <w:tcW w:w="1980" w:type="dxa"/>
          </w:tcPr>
          <w:p w14:paraId="6B187265" w14:textId="77777777" w:rsidR="00893464" w:rsidRDefault="00893464" w:rsidP="00AE0771">
            <w:pPr>
              <w:ind w:left="0"/>
              <w:rPr>
                <w:b/>
                <w:color w:val="000000"/>
                <w:sz w:val="20"/>
                <w:szCs w:val="20"/>
              </w:rPr>
            </w:pPr>
            <w:r>
              <w:rPr>
                <w:b/>
                <w:color w:val="000000"/>
                <w:sz w:val="20"/>
                <w:szCs w:val="20"/>
              </w:rPr>
              <w:t>Generale</w:t>
            </w:r>
          </w:p>
        </w:tc>
        <w:tc>
          <w:tcPr>
            <w:tcW w:w="2955" w:type="dxa"/>
          </w:tcPr>
          <w:p w14:paraId="23E98D32" w14:textId="77777777" w:rsidR="00893464" w:rsidRPr="008D57EA" w:rsidRDefault="00893464" w:rsidP="00AE0771">
            <w:pPr>
              <w:ind w:left="0"/>
              <w:rPr>
                <w:lang w:val="it-IT"/>
              </w:rPr>
            </w:pPr>
            <w:r w:rsidRPr="008D57EA">
              <w:rPr>
                <w:lang w:val="it-IT"/>
              </w:rPr>
              <w:t xml:space="preserve">Efficacia dell’attività per gli obiettivi del programma di </w:t>
            </w:r>
            <w:r w:rsidRPr="008D57EA">
              <w:rPr>
                <w:lang w:val="it-IT"/>
              </w:rPr>
              <w:lastRenderedPageBreak/>
              <w:t>tutoraggio</w:t>
            </w:r>
          </w:p>
        </w:tc>
        <w:tc>
          <w:tcPr>
            <w:tcW w:w="2130" w:type="dxa"/>
          </w:tcPr>
          <w:p w14:paraId="51DA7E6C" w14:textId="77777777" w:rsidR="00893464" w:rsidRPr="008D57EA" w:rsidRDefault="00893464" w:rsidP="00AE0771">
            <w:pPr>
              <w:ind w:left="0"/>
              <w:rPr>
                <w:color w:val="000000"/>
                <w:sz w:val="16"/>
                <w:szCs w:val="16"/>
                <w:lang w:val="it-IT"/>
              </w:rPr>
            </w:pPr>
            <w:r w:rsidRPr="008D57EA">
              <w:rPr>
                <w:color w:val="000000"/>
                <w:sz w:val="16"/>
                <w:szCs w:val="16"/>
                <w:lang w:val="it-IT"/>
              </w:rPr>
              <w:lastRenderedPageBreak/>
              <w:t>L’attività è completamente inadeguata agli obiettivi del programma di tutoraggio</w:t>
            </w:r>
          </w:p>
        </w:tc>
        <w:tc>
          <w:tcPr>
            <w:tcW w:w="2130" w:type="dxa"/>
          </w:tcPr>
          <w:p w14:paraId="4630C51C" w14:textId="77777777" w:rsidR="00893464" w:rsidRDefault="00893464" w:rsidP="00AE0771">
            <w:pPr>
              <w:ind w:left="0"/>
              <w:rPr>
                <w:color w:val="000000"/>
                <w:sz w:val="16"/>
                <w:szCs w:val="16"/>
              </w:rPr>
            </w:pPr>
            <w:r>
              <w:rPr>
                <w:color w:val="000000"/>
                <w:sz w:val="16"/>
                <w:szCs w:val="16"/>
              </w:rPr>
              <w:t>L’attività è abbastanza adeguata</w:t>
            </w:r>
          </w:p>
        </w:tc>
        <w:tc>
          <w:tcPr>
            <w:tcW w:w="1905" w:type="dxa"/>
          </w:tcPr>
          <w:p w14:paraId="58068EC6" w14:textId="77777777" w:rsidR="00893464" w:rsidRPr="008D57EA" w:rsidRDefault="00893464" w:rsidP="00AE0771">
            <w:pPr>
              <w:ind w:left="0"/>
              <w:rPr>
                <w:color w:val="000000"/>
                <w:sz w:val="16"/>
                <w:szCs w:val="16"/>
                <w:lang w:val="it-IT"/>
              </w:rPr>
            </w:pPr>
            <w:r w:rsidRPr="008D57EA">
              <w:rPr>
                <w:color w:val="000000"/>
                <w:sz w:val="16"/>
                <w:szCs w:val="16"/>
                <w:lang w:val="it-IT"/>
              </w:rPr>
              <w:t>L’attività è completamente adeguata e formativa</w:t>
            </w:r>
          </w:p>
        </w:tc>
      </w:tr>
    </w:tbl>
    <w:p w14:paraId="30EB7401" w14:textId="77777777" w:rsidR="00893464" w:rsidRPr="008D57EA" w:rsidRDefault="00893464" w:rsidP="00893464">
      <w:pPr>
        <w:spacing w:before="280" w:after="280" w:line="240" w:lineRule="auto"/>
        <w:ind w:left="0"/>
        <w:jc w:val="left"/>
        <w:rPr>
          <w:rFonts w:ascii="Times New Roman" w:hAnsi="Times New Roman"/>
          <w:color w:val="000000"/>
          <w:lang w:val="it-IT"/>
        </w:rPr>
      </w:pPr>
    </w:p>
    <w:p w14:paraId="53CE1E22" w14:textId="77777777" w:rsidR="00893464" w:rsidRPr="008D57EA" w:rsidRDefault="00893464" w:rsidP="00893464">
      <w:pPr>
        <w:tabs>
          <w:tab w:val="left" w:pos="1485"/>
        </w:tabs>
        <w:rPr>
          <w:lang w:val="it-IT"/>
        </w:rPr>
      </w:pPr>
      <w:bookmarkStart w:id="0" w:name="_gjdgxs" w:colFirst="0" w:colLast="0"/>
      <w:bookmarkEnd w:id="0"/>
    </w:p>
    <w:p w14:paraId="004D7EC8" w14:textId="77777777" w:rsidR="00833C44" w:rsidRPr="00D27B96" w:rsidRDefault="00833C44" w:rsidP="00833C44">
      <w:pPr>
        <w:rPr>
          <w:lang w:val="it-IT"/>
        </w:rPr>
      </w:pPr>
      <w:bookmarkStart w:id="1" w:name="_GoBack"/>
      <w:bookmarkEnd w:id="1"/>
    </w:p>
    <w:p w14:paraId="38057C66" w14:textId="77777777" w:rsidR="00833C44" w:rsidRPr="00D27B96" w:rsidRDefault="00833C44" w:rsidP="00833C44">
      <w:pPr>
        <w:rPr>
          <w:lang w:val="it-IT"/>
        </w:rPr>
      </w:pPr>
    </w:p>
    <w:p w14:paraId="4582224F" w14:textId="77777777" w:rsidR="00833C44" w:rsidRPr="00D27B96" w:rsidRDefault="00833C44" w:rsidP="00833C44">
      <w:pPr>
        <w:rPr>
          <w:lang w:val="it-IT"/>
        </w:rPr>
      </w:pPr>
    </w:p>
    <w:p w14:paraId="2C6AFCFA" w14:textId="77777777" w:rsidR="00833C44" w:rsidRPr="00D27B96" w:rsidRDefault="00833C44" w:rsidP="00833C44">
      <w:pPr>
        <w:rPr>
          <w:lang w:val="it-IT"/>
        </w:rPr>
      </w:pPr>
    </w:p>
    <w:p w14:paraId="1F77D937" w14:textId="77777777" w:rsidR="00833C44" w:rsidRPr="00D27B96" w:rsidRDefault="00833C44" w:rsidP="00833C44">
      <w:pPr>
        <w:ind w:firstLine="720"/>
        <w:rPr>
          <w:lang w:val="it-IT"/>
        </w:rPr>
      </w:pPr>
    </w:p>
    <w:p w14:paraId="53D4D704" w14:textId="77777777" w:rsidR="00833C44" w:rsidRPr="00D27B96" w:rsidRDefault="00833C44" w:rsidP="00833C44">
      <w:pPr>
        <w:rPr>
          <w:lang w:val="it-IT"/>
        </w:rPr>
      </w:pPr>
    </w:p>
    <w:p w14:paraId="27498B99" w14:textId="77777777" w:rsidR="00532EAF" w:rsidRPr="00D27B96" w:rsidRDefault="00833C44" w:rsidP="00833C44">
      <w:pPr>
        <w:tabs>
          <w:tab w:val="left" w:pos="1485"/>
        </w:tabs>
        <w:rPr>
          <w:lang w:val="it-IT"/>
        </w:rPr>
      </w:pPr>
      <w:r w:rsidRPr="00D27B96">
        <w:rPr>
          <w:lang w:val="it-IT"/>
        </w:rPr>
        <w:tab/>
      </w:r>
    </w:p>
    <w:sectPr w:rsidR="00532EAF" w:rsidRPr="00D27B96"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CF5D17" w14:textId="77777777" w:rsidR="00C81418" w:rsidRDefault="00C81418" w:rsidP="00833C44">
      <w:pPr>
        <w:spacing w:after="0" w:line="240" w:lineRule="auto"/>
      </w:pPr>
      <w:r>
        <w:separator/>
      </w:r>
    </w:p>
  </w:endnote>
  <w:endnote w:type="continuationSeparator" w:id="0">
    <w:p w14:paraId="24F762DF" w14:textId="77777777" w:rsidR="00C81418" w:rsidRDefault="00C81418"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3AE5C" w14:textId="77777777" w:rsidR="002B147E" w:rsidRDefault="002B147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it-IT" w:eastAsia="it-IT"/>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it-IT" w:eastAsia="it-IT"/>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it-IT" w:eastAsia="it-IT"/>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&#13;&#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2616A" w14:textId="77777777" w:rsidR="002B147E" w:rsidRDefault="002B147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5BCB1B" w14:textId="77777777" w:rsidR="00C81418" w:rsidRDefault="00C81418" w:rsidP="00833C44">
      <w:pPr>
        <w:spacing w:after="0" w:line="240" w:lineRule="auto"/>
      </w:pPr>
      <w:r>
        <w:separator/>
      </w:r>
    </w:p>
  </w:footnote>
  <w:footnote w:type="continuationSeparator" w:id="0">
    <w:p w14:paraId="385B7277" w14:textId="77777777" w:rsidR="00C81418" w:rsidRDefault="00C81418" w:rsidP="00833C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D0EBC" w14:textId="77777777" w:rsidR="002B147E" w:rsidRDefault="002B147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F5460" w14:textId="77777777" w:rsidR="00833C44" w:rsidRDefault="00F931BD">
    <w:pPr>
      <w:pStyle w:val="Encabezado"/>
    </w:pPr>
    <w:r w:rsidRPr="00F931BD">
      <w:rPr>
        <w:noProof/>
        <w:lang w:val="it-IT" w:eastAsia="it-IT"/>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it-IT" w:eastAsia="it-IT"/>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it-IT" w:eastAsia="it-IT"/>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" fillcolor="#904799" stroked="f" strokeweight="1pt">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99419" w14:textId="77777777" w:rsidR="002B147E" w:rsidRDefault="002B147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F1A"/>
    <w:rsid w:val="000452EE"/>
    <w:rsid w:val="00224D23"/>
    <w:rsid w:val="00265408"/>
    <w:rsid w:val="00290F2C"/>
    <w:rsid w:val="002A77FD"/>
    <w:rsid w:val="002B147E"/>
    <w:rsid w:val="002E78C4"/>
    <w:rsid w:val="0032778B"/>
    <w:rsid w:val="00362107"/>
    <w:rsid w:val="003D3BFE"/>
    <w:rsid w:val="00466E8B"/>
    <w:rsid w:val="005673E7"/>
    <w:rsid w:val="005D70EC"/>
    <w:rsid w:val="00684A38"/>
    <w:rsid w:val="006E0C1A"/>
    <w:rsid w:val="00715FA7"/>
    <w:rsid w:val="00726F1A"/>
    <w:rsid w:val="00794E49"/>
    <w:rsid w:val="0080797A"/>
    <w:rsid w:val="00833C44"/>
    <w:rsid w:val="008841DC"/>
    <w:rsid w:val="00893464"/>
    <w:rsid w:val="00917E0A"/>
    <w:rsid w:val="00994E90"/>
    <w:rsid w:val="00A27E19"/>
    <w:rsid w:val="00A81AA0"/>
    <w:rsid w:val="00AE1DE0"/>
    <w:rsid w:val="00BD0F68"/>
    <w:rsid w:val="00C81418"/>
    <w:rsid w:val="00CF0D26"/>
    <w:rsid w:val="00D27B96"/>
    <w:rsid w:val="00DA3288"/>
    <w:rsid w:val="00E31B0E"/>
    <w:rsid w:val="00E474A0"/>
    <w:rsid w:val="00E50B54"/>
    <w:rsid w:val="00E551B2"/>
    <w:rsid w:val="00ED213D"/>
    <w:rsid w:val="00F6413D"/>
    <w:rsid w:val="00F931BD"/>
    <w:rsid w:val="00FB4DB5"/>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475F7440-64C4-2E4F-8390-98B89A84B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2">
    <w:name w:val="heading 2"/>
    <w:basedOn w:val="Normal"/>
    <w:next w:val="Normal"/>
    <w:link w:val="Ttulo2Car"/>
    <w:uiPriority w:val="9"/>
    <w:unhideWhenUsed/>
    <w:qFormat/>
    <w:rsid w:val="00466E8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uiPriority w:val="9"/>
    <w:rsid w:val="00466E8B"/>
    <w:rPr>
      <w:rFonts w:asciiTheme="majorHAnsi" w:eastAsiaTheme="majorEastAsia" w:hAnsiTheme="majorHAnsi" w:cstheme="majorBidi"/>
      <w:color w:val="2E74B5" w:themeColor="accent1" w:themeShade="BF"/>
      <w:sz w:val="26"/>
      <w:szCs w:val="26"/>
      <w:lang w:val="en-US" w:eastAsia="el-GR"/>
    </w:rPr>
  </w:style>
  <w:style w:type="paragraph" w:styleId="Ttulo">
    <w:name w:val="Title"/>
    <w:basedOn w:val="Normal"/>
    <w:next w:val="Normal"/>
    <w:link w:val="TtuloCar"/>
    <w:qFormat/>
    <w:rsid w:val="00466E8B"/>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tuloCar">
    <w:name w:val="Título Car"/>
    <w:basedOn w:val="Fuentedeprrafopredeter"/>
    <w:link w:val="Ttulo"/>
    <w:uiPriority w:val="10"/>
    <w:rsid w:val="00466E8B"/>
    <w:rPr>
      <w:rFonts w:asciiTheme="majorHAnsi" w:eastAsiaTheme="majorEastAsia" w:hAnsiTheme="majorHAnsi" w:cstheme="majorBidi"/>
      <w:spacing w:val="-10"/>
      <w:kern w:val="28"/>
      <w:sz w:val="56"/>
      <w:szCs w:val="56"/>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878075-BE50-1545-B1ED-51B935B4A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404</Words>
  <Characters>2222</Characters>
  <Application>Microsoft Office Word</Application>
  <DocSecurity>0</DocSecurity>
  <Lines>18</Lines>
  <Paragraphs>5</Paragraphs>
  <ScaleCrop>false</ScaleCrop>
  <HeadingPairs>
    <vt:vector size="4" baseType="variant">
      <vt:variant>
        <vt:lpstr>Titolo</vt:lpstr>
      </vt:variant>
      <vt:variant>
        <vt:i4>1</vt:i4>
      </vt:variant>
      <vt:variant>
        <vt:lpstr>Título</vt:lpstr>
      </vt:variant>
      <vt:variant>
        <vt:i4>1</vt:i4>
      </vt:variant>
    </vt:vector>
  </HeadingPairs>
  <TitlesOfParts>
    <vt:vector size="2" baseType="lpstr">
      <vt:lpstr>E-EVALINTO</vt:lpstr>
      <vt:lpstr>E-EVALINTO</vt:lpstr>
    </vt:vector>
  </TitlesOfParts>
  <Company/>
  <LinksUpToDate>false</LinksUpToDate>
  <CharactersWithSpaces>2621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creator>Ourania</dc:creator>
  <cp:lastModifiedBy>Valentina Zangrando</cp:lastModifiedBy>
  <cp:revision>2</cp:revision>
  <dcterms:created xsi:type="dcterms:W3CDTF">2018-02-27T11:26:00Z</dcterms:created>
  <dcterms:modified xsi:type="dcterms:W3CDTF">2018-02-27T11:26:00Z</dcterms:modified>
</cp:coreProperties>
</file>